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C29B" w14:textId="6143CBC7" w:rsidR="00110C72" w:rsidRDefault="00C3758B" w:rsidP="00110C72">
      <w:pPr>
        <w:jc w:val="center"/>
      </w:pPr>
      <w:r>
        <w:rPr>
          <w:noProof/>
        </w:rPr>
        <mc:AlternateContent>
          <mc:Choice Requires="wps">
            <w:drawing>
              <wp:anchor distT="0" distB="0" distL="114300" distR="114300" simplePos="0" relativeHeight="251661312" behindDoc="0" locked="0" layoutInCell="1" allowOverlap="1" wp14:anchorId="038F58C4" wp14:editId="00ED79AC">
                <wp:simplePos x="0" y="0"/>
                <wp:positionH relativeFrom="margin">
                  <wp:align>right</wp:align>
                </wp:positionH>
                <wp:positionV relativeFrom="paragraph">
                  <wp:posOffset>9525</wp:posOffset>
                </wp:positionV>
                <wp:extent cx="2428875" cy="866775"/>
                <wp:effectExtent l="0" t="0" r="9525" b="9525"/>
                <wp:wrapNone/>
                <wp:docPr id="563217578" name="Text Box 1"/>
                <wp:cNvGraphicFramePr/>
                <a:graphic xmlns:a="http://schemas.openxmlformats.org/drawingml/2006/main">
                  <a:graphicData uri="http://schemas.microsoft.com/office/word/2010/wordprocessingShape">
                    <wps:wsp>
                      <wps:cNvSpPr txBox="1"/>
                      <wps:spPr>
                        <a:xfrm>
                          <a:off x="0" y="0"/>
                          <a:ext cx="2428875" cy="866775"/>
                        </a:xfrm>
                        <a:prstGeom prst="rect">
                          <a:avLst/>
                        </a:prstGeom>
                        <a:solidFill>
                          <a:schemeClr val="lt1"/>
                        </a:solidFill>
                        <a:ln w="6350">
                          <a:noFill/>
                        </a:ln>
                      </wps:spPr>
                      <wps:txbx>
                        <w:txbxContent>
                          <w:p w14:paraId="6FE2B529" w14:textId="77777777" w:rsidR="00DD5DED" w:rsidRPr="0000310B" w:rsidRDefault="00DD5DED" w:rsidP="00DD5DED">
                            <w:pPr>
                              <w:spacing w:after="0" w:line="240" w:lineRule="auto"/>
                              <w:jc w:val="right"/>
                              <w:rPr>
                                <w:rFonts w:cstheme="minorHAnsi"/>
                              </w:rPr>
                            </w:pPr>
                            <w:r w:rsidRPr="0000310B">
                              <w:rPr>
                                <w:rFonts w:cstheme="minorHAnsi"/>
                                <w:highlight w:val="yellow"/>
                              </w:rPr>
                              <w:t>Please return this form to</w:t>
                            </w:r>
                            <w:r w:rsidRPr="0000310B">
                              <w:rPr>
                                <w:rFonts w:cstheme="minorHAnsi"/>
                              </w:rPr>
                              <w:t>:</w:t>
                            </w:r>
                          </w:p>
                          <w:p w14:paraId="674CE8DE" w14:textId="1F90AE25" w:rsidR="00DD5DED" w:rsidRPr="0000310B" w:rsidRDefault="00DD5DED" w:rsidP="00DD5DED">
                            <w:pPr>
                              <w:spacing w:after="0" w:line="240" w:lineRule="auto"/>
                              <w:jc w:val="right"/>
                              <w:rPr>
                                <w:rFonts w:cstheme="minorHAnsi"/>
                              </w:rPr>
                            </w:pPr>
                            <w:r w:rsidRPr="0000310B">
                              <w:rPr>
                                <w:rFonts w:cstheme="minorHAnsi"/>
                              </w:rPr>
                              <w:t>Email:</w:t>
                            </w:r>
                            <w:r w:rsidR="00D341C8">
                              <w:rPr>
                                <w:rFonts w:cstheme="minorHAnsi"/>
                              </w:rPr>
                              <w:t xml:space="preserve"> </w:t>
                            </w:r>
                            <w:hyperlink r:id="rId4" w:history="1">
                              <w:r w:rsidR="0088720E" w:rsidRPr="00391895">
                                <w:rPr>
                                  <w:rStyle w:val="Hyperlink"/>
                                  <w:rFonts w:cstheme="minorHAnsi"/>
                                </w:rPr>
                                <w:t>allison.pandy@sodexo.com</w:t>
                              </w:r>
                            </w:hyperlink>
                            <w:r w:rsidR="00D341C8">
                              <w:rPr>
                                <w:rFonts w:cstheme="minorHAnsi"/>
                              </w:rPr>
                              <w:t xml:space="preserve">  </w:t>
                            </w:r>
                            <w:r w:rsidR="004E68C9">
                              <w:rPr>
                                <w:rFonts w:cstheme="minorHAnsi"/>
                              </w:rPr>
                              <w:t xml:space="preserve">   </w:t>
                            </w:r>
                            <w:r w:rsidR="00815297">
                              <w:rPr>
                                <w:rFonts w:cstheme="minorHAnsi"/>
                              </w:rPr>
                              <w:t xml:space="preserve"> </w:t>
                            </w:r>
                          </w:p>
                          <w:p w14:paraId="0C8E79F9" w14:textId="77777777" w:rsidR="00DD5DED" w:rsidRPr="0000310B" w:rsidRDefault="00DD5DED" w:rsidP="00DD5DED">
                            <w:pPr>
                              <w:spacing w:after="0" w:line="240" w:lineRule="auto"/>
                              <w:jc w:val="right"/>
                              <w:rPr>
                                <w:rFonts w:cstheme="minorHAnsi"/>
                              </w:rPr>
                            </w:pPr>
                            <w:r w:rsidRPr="0000310B">
                              <w:rPr>
                                <w:rFonts w:cstheme="minorHAnsi"/>
                              </w:rPr>
                              <w:t>Fax: 407.685.9859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F58C4" id="_x0000_t202" coordsize="21600,21600" o:spt="202" path="m,l,21600r21600,l21600,xe">
                <v:stroke joinstyle="miter"/>
                <v:path gradientshapeok="t" o:connecttype="rect"/>
              </v:shapetype>
              <v:shape id="Text Box 1" o:spid="_x0000_s1026" type="#_x0000_t202" style="position:absolute;left:0;text-align:left;margin-left:140.05pt;margin-top:.75pt;width:191.25pt;height:68.2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" fillcolor="white [3201]" stroked="f" strokeweight=".5pt">
                <v:textbox>
                  <w:txbxContent>
                    <w:p w14:paraId="6FE2B529" w14:textId="77777777" w:rsidR="00DD5DED" w:rsidRPr="0000310B" w:rsidRDefault="00DD5DED" w:rsidP="00DD5DED">
                      <w:pPr>
                        <w:spacing w:after="0" w:line="240" w:lineRule="auto"/>
                        <w:jc w:val="right"/>
                        <w:rPr>
                          <w:rFonts w:cstheme="minorHAnsi"/>
                        </w:rPr>
                      </w:pPr>
                      <w:r w:rsidRPr="0000310B">
                        <w:rPr>
                          <w:rFonts w:cstheme="minorHAnsi"/>
                          <w:highlight w:val="yellow"/>
                        </w:rPr>
                        <w:t>Please return this form to</w:t>
                      </w:r>
                      <w:r w:rsidRPr="0000310B">
                        <w:rPr>
                          <w:rFonts w:cstheme="minorHAnsi"/>
                        </w:rPr>
                        <w:t>:</w:t>
                      </w:r>
                    </w:p>
                    <w:p w14:paraId="674CE8DE" w14:textId="1F90AE25" w:rsidR="00DD5DED" w:rsidRPr="0000310B" w:rsidRDefault="00DD5DED" w:rsidP="00DD5DED">
                      <w:pPr>
                        <w:spacing w:after="0" w:line="240" w:lineRule="auto"/>
                        <w:jc w:val="right"/>
                        <w:rPr>
                          <w:rFonts w:cstheme="minorHAnsi"/>
                        </w:rPr>
                      </w:pPr>
                      <w:r w:rsidRPr="0000310B">
                        <w:rPr>
                          <w:rFonts w:cstheme="minorHAnsi"/>
                        </w:rPr>
                        <w:t>Email:</w:t>
                      </w:r>
                      <w:r w:rsidR="00D341C8">
                        <w:rPr>
                          <w:rFonts w:cstheme="minorHAnsi"/>
                        </w:rPr>
                        <w:t xml:space="preserve"> </w:t>
                      </w:r>
                      <w:hyperlink r:id="rId5" w:history="1">
                        <w:r w:rsidR="0088720E" w:rsidRPr="00391895">
                          <w:rPr>
                            <w:rStyle w:val="Hyperlink"/>
                            <w:rFonts w:cstheme="minorHAnsi"/>
                          </w:rPr>
                          <w:t>allison.pandy@sodexo.com</w:t>
                        </w:r>
                      </w:hyperlink>
                      <w:r w:rsidR="00D341C8">
                        <w:rPr>
                          <w:rFonts w:cstheme="minorHAnsi"/>
                        </w:rPr>
                        <w:t xml:space="preserve">  </w:t>
                      </w:r>
                      <w:r w:rsidR="004E68C9">
                        <w:rPr>
                          <w:rFonts w:cstheme="minorHAnsi"/>
                        </w:rPr>
                        <w:t xml:space="preserve">   </w:t>
                      </w:r>
                      <w:r w:rsidR="00815297">
                        <w:rPr>
                          <w:rFonts w:cstheme="minorHAnsi"/>
                        </w:rPr>
                        <w:t xml:space="preserve"> </w:t>
                      </w:r>
                    </w:p>
                    <w:p w14:paraId="0C8E79F9" w14:textId="77777777" w:rsidR="00DD5DED" w:rsidRPr="0000310B" w:rsidRDefault="00DD5DED" w:rsidP="00DD5DED">
                      <w:pPr>
                        <w:spacing w:after="0" w:line="240" w:lineRule="auto"/>
                        <w:jc w:val="right"/>
                        <w:rPr>
                          <w:rFonts w:cstheme="minorHAnsi"/>
                        </w:rPr>
                      </w:pPr>
                      <w:r w:rsidRPr="0000310B">
                        <w:rPr>
                          <w:rFonts w:cstheme="minorHAnsi"/>
                        </w:rPr>
                        <w:t>Fax: 407.685.9859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7C6C4B" wp14:editId="4AE0A661">
                <wp:simplePos x="0" y="0"/>
                <wp:positionH relativeFrom="margin">
                  <wp:posOffset>-38100</wp:posOffset>
                </wp:positionH>
                <wp:positionV relativeFrom="paragraph">
                  <wp:posOffset>0</wp:posOffset>
                </wp:positionV>
                <wp:extent cx="2428875" cy="866775"/>
                <wp:effectExtent l="0" t="0" r="9525" b="9525"/>
                <wp:wrapNone/>
                <wp:docPr id="418791036" name="Text Box 1"/>
                <wp:cNvGraphicFramePr/>
                <a:graphic xmlns:a="http://schemas.openxmlformats.org/drawingml/2006/main">
                  <a:graphicData uri="http://schemas.microsoft.com/office/word/2010/wordprocessingShape">
                    <wps:wsp>
                      <wps:cNvSpPr txBox="1"/>
                      <wps:spPr>
                        <a:xfrm>
                          <a:off x="0" y="0"/>
                          <a:ext cx="2428875" cy="866775"/>
                        </a:xfrm>
                        <a:prstGeom prst="rect">
                          <a:avLst/>
                        </a:prstGeom>
                        <a:solidFill>
                          <a:schemeClr val="lt1"/>
                        </a:solidFill>
                        <a:ln w="6350">
                          <a:noFill/>
                        </a:ln>
                      </wps:spPr>
                      <wps:txbx>
                        <w:txbxContent>
                          <w:p w14:paraId="1016DE9E" w14:textId="44FCCFA6" w:rsidR="00DD5DED" w:rsidRPr="00DD5DED" w:rsidRDefault="00DD5DED" w:rsidP="00DD5DED">
                            <w:r w:rsidRPr="00DD5DED">
                              <w:t xml:space="preserve">This Form MUST be returned within </w:t>
                            </w:r>
                            <w:r w:rsidR="00C61308">
                              <w:t>21</w:t>
                            </w:r>
                            <w:r w:rsidRPr="00DD5DED">
                              <w:t xml:space="preserve"> days of the show dates. A confirmation will be returned when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6C4B" id="_x0000_s1027" type="#_x0000_t202" style="position:absolute;left:0;text-align:left;margin-left:-3pt;margin-top:0;width:191.25pt;height: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" fillcolor="white [3201]" stroked="f" strokeweight=".5pt">
                <v:textbox>
                  <w:txbxContent>
                    <w:p w14:paraId="1016DE9E" w14:textId="44FCCFA6" w:rsidR="00DD5DED" w:rsidRPr="00DD5DED" w:rsidRDefault="00DD5DED" w:rsidP="00DD5DED">
                      <w:r w:rsidRPr="00DD5DED">
                        <w:t xml:space="preserve">This Form MUST be returned within </w:t>
                      </w:r>
                      <w:r w:rsidR="00C61308">
                        <w:t>21</w:t>
                      </w:r>
                      <w:r w:rsidRPr="00DD5DED">
                        <w:t xml:space="preserve"> days of the show dates. A confirmation will be returned when approved.</w:t>
                      </w:r>
                    </w:p>
                  </w:txbxContent>
                </v:textbox>
                <w10:wrap anchorx="margin"/>
              </v:shape>
            </w:pict>
          </mc:Fallback>
        </mc:AlternateContent>
      </w:r>
      <w:r w:rsidR="00423C76">
        <w:rPr>
          <w:noProof/>
        </w:rPr>
        <w:drawing>
          <wp:inline distT="0" distB="0" distL="0" distR="0" wp14:anchorId="308015FE" wp14:editId="6382FD8D">
            <wp:extent cx="1933575" cy="853376"/>
            <wp:effectExtent l="0" t="0" r="0" b="0"/>
            <wp:docPr id="390976764" name="Picture 1" descr="Sodexo launches Sodexo Live! to leverage all of the Group expertise in the  world of sports, events and hospi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 launches Sodexo Live! to leverage all of the Group expertise in the  world of sports, events and hospital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7313" cy="868266"/>
                    </a:xfrm>
                    <a:prstGeom prst="rect">
                      <a:avLst/>
                    </a:prstGeom>
                    <a:noFill/>
                    <a:ln>
                      <a:noFill/>
                    </a:ln>
                  </pic:spPr>
                </pic:pic>
              </a:graphicData>
            </a:graphic>
          </wp:inline>
        </w:drawing>
      </w:r>
    </w:p>
    <w:p w14:paraId="78EFBF9B" w14:textId="2F72402D" w:rsidR="00423C76" w:rsidRDefault="00110C72" w:rsidP="00110C72">
      <w:pPr>
        <w:jc w:val="center"/>
      </w:pPr>
      <w:r>
        <w:t xml:space="preserve">FOOD AND BEVERAGE </w:t>
      </w:r>
      <w:r w:rsidR="00423C76">
        <w:t>SAMPLING APPROVAL REQUEST &amp; LIABILITY APPLICATION</w:t>
      </w:r>
      <w:r>
        <w:t>/WAIVER</w:t>
      </w:r>
    </w:p>
    <w:p w14:paraId="5179C5B2" w14:textId="5EC947B2" w:rsidR="00423C76" w:rsidRPr="009D7E12" w:rsidRDefault="00423C76" w:rsidP="00423C76">
      <w:pPr>
        <w:rPr>
          <w:sz w:val="20"/>
          <w:szCs w:val="20"/>
        </w:rPr>
      </w:pPr>
      <w:r w:rsidRPr="009D7E12">
        <w:rPr>
          <w:sz w:val="20"/>
          <w:szCs w:val="20"/>
        </w:rPr>
        <w:t xml:space="preserve">Thank you for choosing to participate in an event at the Orange County Convention Center. </w:t>
      </w:r>
      <w:r w:rsidR="00DD5DED" w:rsidRPr="009D7E12">
        <w:rPr>
          <w:sz w:val="20"/>
          <w:szCs w:val="20"/>
        </w:rPr>
        <w:t>To</w:t>
      </w:r>
      <w:r w:rsidRPr="009D7E12">
        <w:rPr>
          <w:sz w:val="20"/>
          <w:szCs w:val="20"/>
        </w:rPr>
        <w:t xml:space="preserve"> meet all expectations of OCCC, this form has been created for your information and to ensure we have documentation on any food and drink items you will be bringing to the event you’ve chosen to participate in. </w:t>
      </w:r>
    </w:p>
    <w:p w14:paraId="2BE7ED33" w14:textId="480104EC" w:rsidR="00423C76" w:rsidRPr="006F5F26" w:rsidRDefault="00423C76" w:rsidP="00423C76">
      <w:pPr>
        <w:rPr>
          <w:rFonts w:ascii="Georgia" w:hAnsi="Georgia"/>
          <w:color w:val="002060"/>
        </w:rPr>
      </w:pPr>
      <w:r w:rsidRPr="006F5F26">
        <w:rPr>
          <w:rFonts w:cstheme="minorHAnsi"/>
          <w:b/>
          <w:bCs/>
          <w:i/>
          <w:iCs/>
          <w:color w:val="000000" w:themeColor="text1"/>
        </w:rPr>
        <w:t>Sodexo Live</w:t>
      </w:r>
      <w:r w:rsidR="00894F57" w:rsidRPr="006F5F26">
        <w:rPr>
          <w:rFonts w:cstheme="minorHAnsi"/>
          <w:b/>
          <w:bCs/>
          <w:i/>
          <w:iCs/>
          <w:color w:val="000000" w:themeColor="text1"/>
        </w:rPr>
        <w:t>!</w:t>
      </w:r>
      <w:r w:rsidRPr="006F5F26">
        <w:rPr>
          <w:rFonts w:cstheme="minorHAnsi"/>
          <w:b/>
          <w:bCs/>
          <w:color w:val="000000" w:themeColor="text1"/>
        </w:rPr>
        <w:t xml:space="preserve"> is the exclusive provider of all food and beverage services for the Orange County Convention Center.</w:t>
      </w:r>
    </w:p>
    <w:p w14:paraId="3D6F35B7" w14:textId="648D4E24" w:rsidR="00423C76" w:rsidRPr="009D7E12" w:rsidRDefault="00423C76" w:rsidP="00423C76">
      <w:pPr>
        <w:rPr>
          <w:sz w:val="20"/>
          <w:szCs w:val="20"/>
        </w:rPr>
      </w:pPr>
      <w:r w:rsidRPr="009D7E12">
        <w:rPr>
          <w:b/>
          <w:bCs/>
          <w:sz w:val="20"/>
          <w:szCs w:val="20"/>
          <w:u w:val="single"/>
        </w:rPr>
        <w:t>SAMPLING APPROVAL:</w:t>
      </w:r>
      <w:r w:rsidRPr="009D7E12">
        <w:rPr>
          <w:sz w:val="20"/>
          <w:szCs w:val="20"/>
          <w:u w:val="single"/>
        </w:rPr>
        <w:t xml:space="preserve"> </w:t>
      </w:r>
      <w:r w:rsidRPr="009D7E12">
        <w:rPr>
          <w:sz w:val="20"/>
          <w:szCs w:val="20"/>
        </w:rPr>
        <w:t xml:space="preserve"> In order to adhere to our policies, which your show promoter/manager/producer is aware of, you are allowed to bring in </w:t>
      </w:r>
      <w:r w:rsidRPr="001F0A63">
        <w:rPr>
          <w:b/>
          <w:bCs/>
          <w:sz w:val="20"/>
          <w:szCs w:val="20"/>
        </w:rPr>
        <w:t>food samples (3 oz. serving or less)</w:t>
      </w:r>
      <w:r w:rsidRPr="009D7E12">
        <w:rPr>
          <w:sz w:val="20"/>
          <w:szCs w:val="20"/>
        </w:rPr>
        <w:t xml:space="preserve">, </w:t>
      </w:r>
      <w:r w:rsidRPr="001F0A63">
        <w:rPr>
          <w:b/>
          <w:bCs/>
          <w:sz w:val="20"/>
          <w:szCs w:val="20"/>
        </w:rPr>
        <w:t>non-alcoholic beverage samples (4 oz. serving or less)</w:t>
      </w:r>
      <w:r w:rsidRPr="009D7E12">
        <w:rPr>
          <w:sz w:val="20"/>
          <w:szCs w:val="20"/>
        </w:rPr>
        <w:t xml:space="preserve">, or </w:t>
      </w:r>
      <w:r w:rsidRPr="001F0A63">
        <w:rPr>
          <w:b/>
          <w:bCs/>
          <w:sz w:val="20"/>
          <w:szCs w:val="20"/>
        </w:rPr>
        <w:t>alcoholic beverages (1 oz. serving or less</w:t>
      </w:r>
      <w:r w:rsidR="001F0A63" w:rsidRPr="001F0A63">
        <w:rPr>
          <w:b/>
          <w:bCs/>
          <w:sz w:val="20"/>
          <w:szCs w:val="20"/>
        </w:rPr>
        <w:t>)</w:t>
      </w:r>
      <w:r w:rsidR="006C1056" w:rsidRPr="001F0A63">
        <w:rPr>
          <w:b/>
          <w:bCs/>
          <w:sz w:val="20"/>
          <w:szCs w:val="20"/>
        </w:rPr>
        <w:t>,</w:t>
      </w:r>
      <w:r w:rsidRPr="001F0A63">
        <w:rPr>
          <w:b/>
          <w:bCs/>
          <w:sz w:val="20"/>
          <w:szCs w:val="20"/>
        </w:rPr>
        <w:t xml:space="preserve"> </w:t>
      </w:r>
      <w:r w:rsidRPr="009D7E12">
        <w:rPr>
          <w:sz w:val="20"/>
          <w:szCs w:val="20"/>
        </w:rPr>
        <w:t>and with permission from show promoter</w:t>
      </w:r>
      <w:r w:rsidR="00110C72">
        <w:rPr>
          <w:sz w:val="20"/>
          <w:szCs w:val="20"/>
        </w:rPr>
        <w:t xml:space="preserve"> and </w:t>
      </w:r>
      <w:r w:rsidR="00341A46">
        <w:rPr>
          <w:sz w:val="20"/>
          <w:szCs w:val="20"/>
        </w:rPr>
        <w:t xml:space="preserve">must be </w:t>
      </w:r>
      <w:r w:rsidR="00110C72">
        <w:rPr>
          <w:sz w:val="20"/>
          <w:szCs w:val="20"/>
        </w:rPr>
        <w:t xml:space="preserve">serviced by a trained, </w:t>
      </w:r>
      <w:r w:rsidR="00110C72" w:rsidRPr="00110C72">
        <w:rPr>
          <w:i/>
          <w:iCs/>
          <w:sz w:val="20"/>
          <w:szCs w:val="20"/>
        </w:rPr>
        <w:t>Sodexo Live!</w:t>
      </w:r>
      <w:r w:rsidR="00110C72">
        <w:rPr>
          <w:sz w:val="20"/>
          <w:szCs w:val="20"/>
        </w:rPr>
        <w:t xml:space="preserve"> Bartender)</w:t>
      </w:r>
      <w:r w:rsidR="001F0A63">
        <w:rPr>
          <w:sz w:val="20"/>
          <w:szCs w:val="20"/>
        </w:rPr>
        <w:t>.</w:t>
      </w:r>
    </w:p>
    <w:p w14:paraId="27B4CF30" w14:textId="46BA7EED" w:rsidR="00423C76" w:rsidRDefault="00423C76" w:rsidP="00423C76">
      <w:pPr>
        <w:rPr>
          <w:sz w:val="20"/>
          <w:szCs w:val="20"/>
        </w:rPr>
      </w:pPr>
      <w:r w:rsidRPr="009D7E12">
        <w:rPr>
          <w:sz w:val="20"/>
          <w:szCs w:val="20"/>
        </w:rPr>
        <w:t xml:space="preserve">All food and beverage samples brought into the Orange County Convention Center must have written approval from </w:t>
      </w:r>
      <w:r w:rsidRPr="00894F57">
        <w:rPr>
          <w:i/>
          <w:iCs/>
          <w:sz w:val="20"/>
          <w:szCs w:val="20"/>
        </w:rPr>
        <w:t>Sodexo Live!</w:t>
      </w:r>
      <w:r w:rsidRPr="009D7E12">
        <w:rPr>
          <w:sz w:val="20"/>
          <w:szCs w:val="20"/>
        </w:rPr>
        <w:t xml:space="preserve"> </w:t>
      </w:r>
      <w:r w:rsidR="00C61308">
        <w:rPr>
          <w:b/>
          <w:bCs/>
          <w:sz w:val="20"/>
          <w:szCs w:val="20"/>
          <w:u w:val="single"/>
        </w:rPr>
        <w:t>21</w:t>
      </w:r>
      <w:r w:rsidRPr="009D7E12">
        <w:rPr>
          <w:b/>
          <w:bCs/>
          <w:sz w:val="20"/>
          <w:szCs w:val="20"/>
          <w:u w:val="single"/>
        </w:rPr>
        <w:t xml:space="preserve"> days</w:t>
      </w:r>
      <w:r w:rsidRPr="009D7E12">
        <w:rPr>
          <w:sz w:val="20"/>
          <w:szCs w:val="20"/>
        </w:rPr>
        <w:t xml:space="preserve"> prior to the event and adhere to the following guidelines:</w:t>
      </w:r>
      <w:r w:rsidR="00894F57">
        <w:rPr>
          <w:sz w:val="20"/>
          <w:szCs w:val="20"/>
        </w:rPr>
        <w:t xml:space="preserve">  </w:t>
      </w:r>
      <w:r w:rsidRPr="009D7E12">
        <w:rPr>
          <w:sz w:val="20"/>
          <w:szCs w:val="20"/>
        </w:rPr>
        <w:t>A company/organization may only distribute samples of food and beverage products</w:t>
      </w:r>
      <w:r w:rsidR="00457987">
        <w:rPr>
          <w:sz w:val="20"/>
          <w:szCs w:val="20"/>
        </w:rPr>
        <w:t xml:space="preserve"> </w:t>
      </w:r>
      <w:r w:rsidRPr="009D7E12">
        <w:rPr>
          <w:sz w:val="20"/>
          <w:szCs w:val="20"/>
        </w:rPr>
        <w:t xml:space="preserve">that the company/organization produces or </w:t>
      </w:r>
      <w:r w:rsidR="00341A46">
        <w:rPr>
          <w:sz w:val="20"/>
          <w:szCs w:val="20"/>
        </w:rPr>
        <w:t>distributes</w:t>
      </w:r>
      <w:r w:rsidRPr="009D7E12">
        <w:rPr>
          <w:sz w:val="20"/>
          <w:szCs w:val="20"/>
        </w:rPr>
        <w:t xml:space="preserve"> in its normal day-to-day operations. Samples may only be distributed in such quantities </w:t>
      </w:r>
      <w:r w:rsidR="001F0A63">
        <w:rPr>
          <w:sz w:val="20"/>
          <w:szCs w:val="20"/>
        </w:rPr>
        <w:t>as listed above</w:t>
      </w:r>
      <w:r w:rsidRPr="009D7E12">
        <w:rPr>
          <w:sz w:val="20"/>
          <w:szCs w:val="20"/>
        </w:rPr>
        <w:t xml:space="preserve"> </w:t>
      </w:r>
      <w:r w:rsidR="00457987" w:rsidRPr="009D7E12">
        <w:rPr>
          <w:sz w:val="20"/>
          <w:szCs w:val="20"/>
        </w:rPr>
        <w:t>regarding</w:t>
      </w:r>
      <w:r w:rsidRPr="009D7E12">
        <w:rPr>
          <w:sz w:val="20"/>
          <w:szCs w:val="20"/>
        </w:rPr>
        <w:t xml:space="preserve"> the purpose of promoting the </w:t>
      </w:r>
      <w:r w:rsidR="001767A6">
        <w:rPr>
          <w:sz w:val="20"/>
          <w:szCs w:val="20"/>
        </w:rPr>
        <w:t>core business</w:t>
      </w:r>
      <w:r w:rsidRPr="009D7E12">
        <w:rPr>
          <w:sz w:val="20"/>
          <w:szCs w:val="20"/>
        </w:rPr>
        <w:t>. Vendors who are approved to distribute samples are required to follow all Florida Department of Health regulations.</w:t>
      </w:r>
    </w:p>
    <w:p w14:paraId="4B6A9B7F" w14:textId="169621CC" w:rsidR="009D7E12" w:rsidRDefault="009D7E12" w:rsidP="00423C76">
      <w:pPr>
        <w:rPr>
          <w:sz w:val="20"/>
          <w:szCs w:val="20"/>
        </w:rPr>
      </w:pPr>
      <w:r w:rsidRPr="009D7E12">
        <w:rPr>
          <w:b/>
          <w:bCs/>
          <w:sz w:val="20"/>
          <w:szCs w:val="20"/>
          <w:u w:val="single"/>
        </w:rPr>
        <w:t>FOOD AND BEVERAGE SALES:</w:t>
      </w:r>
      <w:r w:rsidR="00894F57">
        <w:rPr>
          <w:b/>
          <w:bCs/>
          <w:sz w:val="20"/>
          <w:szCs w:val="20"/>
        </w:rPr>
        <w:t xml:space="preserve">  </w:t>
      </w:r>
      <w:r w:rsidR="00894F57">
        <w:rPr>
          <w:sz w:val="20"/>
          <w:szCs w:val="20"/>
        </w:rPr>
        <w:t>T</w:t>
      </w:r>
      <w:r>
        <w:rPr>
          <w:sz w:val="20"/>
          <w:szCs w:val="20"/>
        </w:rPr>
        <w:t>he sale of any</w:t>
      </w:r>
      <w:r w:rsidR="00894F57">
        <w:rPr>
          <w:sz w:val="20"/>
          <w:szCs w:val="20"/>
        </w:rPr>
        <w:t xml:space="preserve"> “Ready to Eat” food and</w:t>
      </w:r>
      <w:r>
        <w:rPr>
          <w:sz w:val="20"/>
          <w:szCs w:val="20"/>
        </w:rPr>
        <w:t xml:space="preserve"> beverage</w:t>
      </w:r>
      <w:r w:rsidR="00894F57">
        <w:rPr>
          <w:sz w:val="20"/>
          <w:szCs w:val="20"/>
        </w:rPr>
        <w:t xml:space="preserve"> product </w:t>
      </w:r>
      <w:r>
        <w:rPr>
          <w:sz w:val="20"/>
          <w:szCs w:val="20"/>
        </w:rPr>
        <w:t>is</w:t>
      </w:r>
      <w:r w:rsidR="00894F57">
        <w:rPr>
          <w:sz w:val="20"/>
          <w:szCs w:val="20"/>
        </w:rPr>
        <w:t xml:space="preserve"> strictly</w:t>
      </w:r>
      <w:r>
        <w:rPr>
          <w:sz w:val="20"/>
          <w:szCs w:val="20"/>
        </w:rPr>
        <w:t xml:space="preserve"> prohibited.</w:t>
      </w:r>
      <w:r w:rsidR="00894F57">
        <w:rPr>
          <w:sz w:val="20"/>
          <w:szCs w:val="20"/>
        </w:rPr>
        <w:t xml:space="preserve">  Should you wish your product to be considered</w:t>
      </w:r>
      <w:r w:rsidR="00110C72">
        <w:rPr>
          <w:sz w:val="20"/>
          <w:szCs w:val="20"/>
        </w:rPr>
        <w:t xml:space="preserve"> as an exemption</w:t>
      </w:r>
      <w:r w:rsidR="00894F57">
        <w:rPr>
          <w:sz w:val="20"/>
          <w:szCs w:val="20"/>
        </w:rPr>
        <w:t>, the product</w:t>
      </w:r>
      <w:r>
        <w:rPr>
          <w:sz w:val="20"/>
          <w:szCs w:val="20"/>
        </w:rPr>
        <w:t xml:space="preserve"> must </w:t>
      </w:r>
      <w:r w:rsidRPr="001F0A63">
        <w:rPr>
          <w:b/>
          <w:bCs/>
          <w:sz w:val="20"/>
          <w:szCs w:val="20"/>
        </w:rPr>
        <w:t>NOT</w:t>
      </w:r>
      <w:r>
        <w:rPr>
          <w:sz w:val="20"/>
          <w:szCs w:val="20"/>
        </w:rPr>
        <w:t xml:space="preserve"> infringe </w:t>
      </w:r>
      <w:r w:rsidR="00110C72">
        <w:rPr>
          <w:sz w:val="20"/>
          <w:szCs w:val="20"/>
        </w:rPr>
        <w:t>up</w:t>
      </w:r>
      <w:r>
        <w:rPr>
          <w:sz w:val="20"/>
          <w:szCs w:val="20"/>
        </w:rPr>
        <w:t>on or replicate any concessions offered</w:t>
      </w:r>
      <w:r w:rsidR="00110C72">
        <w:rPr>
          <w:sz w:val="20"/>
          <w:szCs w:val="20"/>
        </w:rPr>
        <w:t xml:space="preserve"> or potentially sourced</w:t>
      </w:r>
      <w:r>
        <w:rPr>
          <w:sz w:val="20"/>
          <w:szCs w:val="20"/>
        </w:rPr>
        <w:t xml:space="preserve"> by </w:t>
      </w:r>
      <w:r w:rsidRPr="004E73DE">
        <w:rPr>
          <w:i/>
          <w:iCs/>
          <w:sz w:val="20"/>
          <w:szCs w:val="20"/>
        </w:rPr>
        <w:t>Sodexo Live!</w:t>
      </w:r>
      <w:r w:rsidR="00894F57">
        <w:rPr>
          <w:sz w:val="20"/>
          <w:szCs w:val="20"/>
        </w:rPr>
        <w:t xml:space="preserve">.  You will also need to </w:t>
      </w:r>
      <w:r>
        <w:rPr>
          <w:sz w:val="20"/>
          <w:szCs w:val="20"/>
        </w:rPr>
        <w:t xml:space="preserve">provide a current ServSafe or similar certificate, proof of current insurance </w:t>
      </w:r>
      <w:r w:rsidR="00894F57">
        <w:rPr>
          <w:sz w:val="20"/>
          <w:szCs w:val="20"/>
        </w:rPr>
        <w:t xml:space="preserve">and </w:t>
      </w:r>
      <w:r>
        <w:rPr>
          <w:sz w:val="20"/>
          <w:szCs w:val="20"/>
        </w:rPr>
        <w:t>follow all Florida Health Department regulations and policies</w:t>
      </w:r>
      <w:r w:rsidR="00894F57">
        <w:rPr>
          <w:sz w:val="20"/>
          <w:szCs w:val="20"/>
        </w:rPr>
        <w:t>.  If approved, you will need to</w:t>
      </w:r>
      <w:r>
        <w:rPr>
          <w:sz w:val="20"/>
          <w:szCs w:val="20"/>
        </w:rPr>
        <w:t xml:space="preserve"> sign a </w:t>
      </w:r>
      <w:r w:rsidR="00894F57">
        <w:rPr>
          <w:sz w:val="20"/>
          <w:szCs w:val="20"/>
        </w:rPr>
        <w:t xml:space="preserve">revenue share, </w:t>
      </w:r>
      <w:r w:rsidR="00110C72">
        <w:rPr>
          <w:sz w:val="20"/>
          <w:szCs w:val="20"/>
        </w:rPr>
        <w:t xml:space="preserve">temporary </w:t>
      </w:r>
      <w:r>
        <w:rPr>
          <w:sz w:val="20"/>
          <w:szCs w:val="20"/>
        </w:rPr>
        <w:t xml:space="preserve">vendor contract with </w:t>
      </w:r>
      <w:r w:rsidRPr="00894F57">
        <w:rPr>
          <w:i/>
          <w:iCs/>
          <w:sz w:val="20"/>
          <w:szCs w:val="20"/>
        </w:rPr>
        <w:t>Sodexo Live!</w:t>
      </w:r>
    </w:p>
    <w:p w14:paraId="12CD0876" w14:textId="246AFB28" w:rsidR="00423C76" w:rsidRPr="009D7E12" w:rsidRDefault="00423C76" w:rsidP="00423C76">
      <w:pPr>
        <w:rPr>
          <w:sz w:val="20"/>
          <w:szCs w:val="20"/>
        </w:rPr>
      </w:pPr>
      <w:r w:rsidRPr="009D7E12">
        <w:rPr>
          <w:sz w:val="20"/>
          <w:szCs w:val="20"/>
        </w:rPr>
        <w:t>Show Name: ______________________</w:t>
      </w:r>
      <w:r w:rsidR="009D7E12">
        <w:rPr>
          <w:sz w:val="20"/>
          <w:szCs w:val="20"/>
        </w:rPr>
        <w:t>__</w:t>
      </w:r>
      <w:r w:rsidRPr="009D7E12">
        <w:rPr>
          <w:sz w:val="20"/>
          <w:szCs w:val="20"/>
        </w:rPr>
        <w:t>__ Company Name:_______________________</w:t>
      </w:r>
      <w:r w:rsidR="009D7E12">
        <w:rPr>
          <w:sz w:val="20"/>
          <w:szCs w:val="20"/>
        </w:rPr>
        <w:t>_____</w:t>
      </w:r>
      <w:r w:rsidRPr="009D7E12">
        <w:rPr>
          <w:sz w:val="20"/>
          <w:szCs w:val="20"/>
        </w:rPr>
        <w:t>_ Date(s) of Show: ___________</w:t>
      </w:r>
    </w:p>
    <w:p w14:paraId="2E6B900C" w14:textId="73A01ABE" w:rsidR="00423C76" w:rsidRPr="009D7E12" w:rsidRDefault="00423C76" w:rsidP="00423C76">
      <w:pPr>
        <w:rPr>
          <w:sz w:val="20"/>
          <w:szCs w:val="20"/>
        </w:rPr>
      </w:pPr>
      <w:r w:rsidRPr="009D7E12">
        <w:rPr>
          <w:sz w:val="20"/>
          <w:szCs w:val="20"/>
        </w:rPr>
        <w:t>Contact Person: ___________</w:t>
      </w:r>
      <w:r w:rsidR="009D7E12">
        <w:rPr>
          <w:sz w:val="20"/>
          <w:szCs w:val="20"/>
        </w:rPr>
        <w:t>_______</w:t>
      </w:r>
      <w:r w:rsidRPr="009D7E12">
        <w:rPr>
          <w:sz w:val="20"/>
          <w:szCs w:val="20"/>
        </w:rPr>
        <w:t>______ Telephone: ___________________</w:t>
      </w:r>
      <w:r w:rsidR="009D7E12" w:rsidRPr="009D7E12">
        <w:rPr>
          <w:sz w:val="20"/>
          <w:szCs w:val="20"/>
        </w:rPr>
        <w:t xml:space="preserve"> Cell Phone: ______________</w:t>
      </w:r>
      <w:r w:rsidRPr="009D7E12">
        <w:rPr>
          <w:sz w:val="20"/>
          <w:szCs w:val="20"/>
        </w:rPr>
        <w:t xml:space="preserve"> Booth #: _______</w:t>
      </w:r>
    </w:p>
    <w:p w14:paraId="40E0099F" w14:textId="7F7EBEFC" w:rsidR="009D7E12" w:rsidRPr="009D7E12" w:rsidRDefault="009D7E12" w:rsidP="00423C76">
      <w:pPr>
        <w:rPr>
          <w:sz w:val="20"/>
          <w:szCs w:val="20"/>
        </w:rPr>
      </w:pPr>
      <w:r w:rsidRPr="009D7E12">
        <w:rPr>
          <w:sz w:val="20"/>
          <w:szCs w:val="20"/>
        </w:rPr>
        <w:t>Email Address: ____________</w:t>
      </w:r>
      <w:r>
        <w:rPr>
          <w:sz w:val="20"/>
          <w:szCs w:val="20"/>
        </w:rPr>
        <w:t>_____</w:t>
      </w:r>
      <w:r w:rsidRPr="009D7E12">
        <w:rPr>
          <w:sz w:val="20"/>
          <w:szCs w:val="20"/>
        </w:rPr>
        <w:t>_____________________ Company Website: _______________________</w:t>
      </w:r>
      <w:r>
        <w:rPr>
          <w:sz w:val="20"/>
          <w:szCs w:val="20"/>
        </w:rPr>
        <w:t>___</w:t>
      </w:r>
      <w:r w:rsidRPr="009D7E12">
        <w:rPr>
          <w:sz w:val="20"/>
          <w:szCs w:val="20"/>
        </w:rPr>
        <w:t>_____________</w:t>
      </w:r>
    </w:p>
    <w:p w14:paraId="1BC9D146" w14:textId="24419629" w:rsidR="00894F57" w:rsidRPr="00894F57" w:rsidRDefault="00894F57" w:rsidP="00423C76">
      <w:pPr>
        <w:rPr>
          <w:b/>
          <w:bCs/>
          <w:sz w:val="20"/>
          <w:szCs w:val="20"/>
          <w:u w:val="single"/>
        </w:rPr>
      </w:pPr>
      <w:r>
        <w:rPr>
          <w:sz w:val="20"/>
          <w:szCs w:val="20"/>
        </w:rPr>
        <w:t xml:space="preserve">Are you planning to </w:t>
      </w:r>
      <w:r w:rsidRPr="00894F57">
        <w:rPr>
          <w:b/>
          <w:bCs/>
          <w:sz w:val="20"/>
          <w:szCs w:val="20"/>
          <w:u w:val="single"/>
        </w:rPr>
        <w:t>sell</w:t>
      </w:r>
      <w:r>
        <w:rPr>
          <w:sz w:val="20"/>
          <w:szCs w:val="20"/>
        </w:rPr>
        <w:t xml:space="preserve"> food on site at the event you are exhibiting or participating in at OCCC?   YES      NO </w:t>
      </w:r>
      <w:r>
        <w:rPr>
          <w:b/>
          <w:bCs/>
          <w:sz w:val="20"/>
          <w:szCs w:val="20"/>
          <w:u w:val="single"/>
        </w:rPr>
        <w:t xml:space="preserve"> </w:t>
      </w:r>
    </w:p>
    <w:p w14:paraId="58108528" w14:textId="401F4B1F" w:rsidR="009D7E12" w:rsidRPr="009D7E12" w:rsidRDefault="009D7E12" w:rsidP="00423C76">
      <w:pPr>
        <w:rPr>
          <w:sz w:val="20"/>
          <w:szCs w:val="20"/>
        </w:rPr>
      </w:pPr>
      <w:r w:rsidRPr="009D7E12">
        <w:rPr>
          <w:sz w:val="20"/>
          <w:szCs w:val="20"/>
        </w:rPr>
        <w:t xml:space="preserve">Is </w:t>
      </w:r>
      <w:r w:rsidR="008B385C">
        <w:rPr>
          <w:sz w:val="20"/>
          <w:szCs w:val="20"/>
        </w:rPr>
        <w:t xml:space="preserve">your </w:t>
      </w:r>
      <w:r w:rsidRPr="009D7E12">
        <w:rPr>
          <w:sz w:val="20"/>
          <w:szCs w:val="20"/>
        </w:rPr>
        <w:t xml:space="preserve">company </w:t>
      </w:r>
      <w:r w:rsidR="008B385C">
        <w:rPr>
          <w:sz w:val="20"/>
          <w:szCs w:val="20"/>
        </w:rPr>
        <w:t xml:space="preserve">the </w:t>
      </w:r>
      <w:r w:rsidRPr="009D7E12">
        <w:rPr>
          <w:sz w:val="20"/>
          <w:szCs w:val="20"/>
        </w:rPr>
        <w:t xml:space="preserve">manufacturer or distributor of the products </w:t>
      </w:r>
      <w:r w:rsidR="008B385C">
        <w:rPr>
          <w:sz w:val="20"/>
          <w:szCs w:val="20"/>
        </w:rPr>
        <w:t xml:space="preserve">to </w:t>
      </w:r>
      <w:r w:rsidRPr="009D7E12">
        <w:rPr>
          <w:sz w:val="20"/>
          <w:szCs w:val="20"/>
        </w:rPr>
        <w:t>be</w:t>
      </w:r>
      <w:r w:rsidR="00894F57">
        <w:rPr>
          <w:sz w:val="20"/>
          <w:szCs w:val="20"/>
        </w:rPr>
        <w:t xml:space="preserve"> </w:t>
      </w:r>
      <w:r w:rsidRPr="009D7E12">
        <w:rPr>
          <w:sz w:val="20"/>
          <w:szCs w:val="20"/>
        </w:rPr>
        <w:t xml:space="preserve">sampled?    Yes          No         </w:t>
      </w:r>
    </w:p>
    <w:p w14:paraId="096BF3C1" w14:textId="1A61D39E" w:rsidR="009D7E12" w:rsidRPr="009D7E12" w:rsidRDefault="009D7E12" w:rsidP="00423C76">
      <w:pPr>
        <w:rPr>
          <w:sz w:val="20"/>
          <w:szCs w:val="20"/>
        </w:rPr>
      </w:pPr>
      <w:r w:rsidRPr="009D7E12">
        <w:rPr>
          <w:sz w:val="20"/>
          <w:szCs w:val="20"/>
        </w:rPr>
        <w:t>If not, please describe how the sampling i</w:t>
      </w:r>
      <w:r w:rsidR="00110C72">
        <w:rPr>
          <w:sz w:val="20"/>
          <w:szCs w:val="20"/>
        </w:rPr>
        <w:t>s</w:t>
      </w:r>
      <w:r w:rsidRPr="009D7E12">
        <w:rPr>
          <w:sz w:val="20"/>
          <w:szCs w:val="20"/>
        </w:rPr>
        <w:t xml:space="preserve"> related to the show: ______________________________________________</w:t>
      </w:r>
      <w:r w:rsidR="00495E7C">
        <w:rPr>
          <w:sz w:val="20"/>
          <w:szCs w:val="20"/>
        </w:rPr>
        <w:t>_______</w:t>
      </w:r>
    </w:p>
    <w:p w14:paraId="5EFD2D68" w14:textId="68B5A92A" w:rsidR="009D7E12" w:rsidRDefault="009D7E12" w:rsidP="00423C76">
      <w:r>
        <w:t>Please list the items requested to be brought in:</w:t>
      </w:r>
    </w:p>
    <w:tbl>
      <w:tblPr>
        <w:tblStyle w:val="TableGrid"/>
        <w:tblW w:w="0" w:type="auto"/>
        <w:tblLook w:val="04A0" w:firstRow="1" w:lastRow="0" w:firstColumn="1" w:lastColumn="0" w:noHBand="0" w:noVBand="1"/>
      </w:tblPr>
      <w:tblGrid>
        <w:gridCol w:w="5305"/>
        <w:gridCol w:w="2430"/>
        <w:gridCol w:w="1260"/>
        <w:gridCol w:w="1710"/>
      </w:tblGrid>
      <w:tr w:rsidR="009D7E12" w14:paraId="1E2BB43A" w14:textId="77777777" w:rsidTr="009D7E12">
        <w:tc>
          <w:tcPr>
            <w:tcW w:w="5305" w:type="dxa"/>
          </w:tcPr>
          <w:p w14:paraId="1AACE23A" w14:textId="47BCFE4A" w:rsidR="009D7E12" w:rsidRDefault="009D7E12" w:rsidP="009D7E12">
            <w:pPr>
              <w:jc w:val="center"/>
            </w:pPr>
            <w:r>
              <w:t>ITEM</w:t>
            </w:r>
          </w:p>
        </w:tc>
        <w:tc>
          <w:tcPr>
            <w:tcW w:w="2430" w:type="dxa"/>
          </w:tcPr>
          <w:p w14:paraId="756F8476" w14:textId="33F460DA" w:rsidR="009D7E12" w:rsidRDefault="009D7E12" w:rsidP="009D7E12">
            <w:pPr>
              <w:jc w:val="center"/>
            </w:pPr>
            <w:r>
              <w:t>DATES OF SAMPLING</w:t>
            </w:r>
          </w:p>
        </w:tc>
        <w:tc>
          <w:tcPr>
            <w:tcW w:w="1260" w:type="dxa"/>
          </w:tcPr>
          <w:p w14:paraId="5239A850" w14:textId="625D4C92" w:rsidR="009D7E12" w:rsidRDefault="009D7E12" w:rsidP="009D7E12">
            <w:pPr>
              <w:jc w:val="center"/>
            </w:pPr>
            <w:r>
              <w:t>QUANTITY</w:t>
            </w:r>
          </w:p>
        </w:tc>
        <w:tc>
          <w:tcPr>
            <w:tcW w:w="1710" w:type="dxa"/>
          </w:tcPr>
          <w:p w14:paraId="08FAF23D" w14:textId="3F0AD1A0" w:rsidR="009D7E12" w:rsidRDefault="009D4B89" w:rsidP="009D7E12">
            <w:pPr>
              <w:jc w:val="center"/>
            </w:pPr>
            <w:r>
              <w:t>SAMPLE SIZE</w:t>
            </w:r>
          </w:p>
        </w:tc>
      </w:tr>
      <w:tr w:rsidR="009D7E12" w14:paraId="4E5B24A7" w14:textId="77777777" w:rsidTr="009D7E12">
        <w:tc>
          <w:tcPr>
            <w:tcW w:w="5305" w:type="dxa"/>
          </w:tcPr>
          <w:p w14:paraId="609C9E85" w14:textId="77777777" w:rsidR="009D7E12" w:rsidRDefault="009D7E12" w:rsidP="009D7E12">
            <w:pPr>
              <w:pStyle w:val="NoSpacing"/>
              <w:spacing w:line="220" w:lineRule="exact"/>
            </w:pPr>
          </w:p>
          <w:p w14:paraId="0DADD30A" w14:textId="77777777" w:rsidR="009D7E12" w:rsidRDefault="009D7E12" w:rsidP="009D7E12">
            <w:pPr>
              <w:pStyle w:val="NoSpacing"/>
              <w:spacing w:line="220" w:lineRule="exact"/>
            </w:pPr>
          </w:p>
        </w:tc>
        <w:tc>
          <w:tcPr>
            <w:tcW w:w="2430" w:type="dxa"/>
          </w:tcPr>
          <w:p w14:paraId="6085E26D" w14:textId="77777777" w:rsidR="009D7E12" w:rsidRDefault="009D7E12" w:rsidP="009D7E12">
            <w:pPr>
              <w:pStyle w:val="NoSpacing"/>
              <w:spacing w:line="220" w:lineRule="exact"/>
            </w:pPr>
          </w:p>
        </w:tc>
        <w:tc>
          <w:tcPr>
            <w:tcW w:w="1260" w:type="dxa"/>
          </w:tcPr>
          <w:p w14:paraId="0B4C477E" w14:textId="74032B03" w:rsidR="009D7E12" w:rsidRDefault="009D7E12" w:rsidP="009D7E12">
            <w:pPr>
              <w:pStyle w:val="NoSpacing"/>
              <w:spacing w:line="220" w:lineRule="exact"/>
            </w:pPr>
          </w:p>
        </w:tc>
        <w:tc>
          <w:tcPr>
            <w:tcW w:w="1710" w:type="dxa"/>
          </w:tcPr>
          <w:p w14:paraId="085F62BA" w14:textId="77777777" w:rsidR="009D7E12" w:rsidRDefault="009D7E12" w:rsidP="009D7E12">
            <w:pPr>
              <w:pStyle w:val="NoSpacing"/>
              <w:spacing w:line="220" w:lineRule="exact"/>
            </w:pPr>
          </w:p>
        </w:tc>
      </w:tr>
      <w:tr w:rsidR="009D7E12" w14:paraId="5A443397" w14:textId="77777777" w:rsidTr="009D7E12">
        <w:tc>
          <w:tcPr>
            <w:tcW w:w="5305" w:type="dxa"/>
          </w:tcPr>
          <w:p w14:paraId="34DB9D14" w14:textId="77777777" w:rsidR="009D7E12" w:rsidRDefault="009D7E12" w:rsidP="009D7E12">
            <w:pPr>
              <w:pStyle w:val="NoSpacing"/>
              <w:spacing w:line="220" w:lineRule="exact"/>
            </w:pPr>
          </w:p>
          <w:p w14:paraId="199A0585" w14:textId="77777777" w:rsidR="009D7E12" w:rsidRDefault="009D7E12" w:rsidP="009D7E12">
            <w:pPr>
              <w:pStyle w:val="NoSpacing"/>
              <w:spacing w:line="220" w:lineRule="exact"/>
            </w:pPr>
          </w:p>
        </w:tc>
        <w:tc>
          <w:tcPr>
            <w:tcW w:w="2430" w:type="dxa"/>
          </w:tcPr>
          <w:p w14:paraId="44D2738B" w14:textId="77777777" w:rsidR="009D7E12" w:rsidRDefault="009D7E12" w:rsidP="009D7E12">
            <w:pPr>
              <w:pStyle w:val="NoSpacing"/>
              <w:spacing w:line="220" w:lineRule="exact"/>
            </w:pPr>
          </w:p>
        </w:tc>
        <w:tc>
          <w:tcPr>
            <w:tcW w:w="1260" w:type="dxa"/>
          </w:tcPr>
          <w:p w14:paraId="58A76620" w14:textId="6F4304AF" w:rsidR="009D7E12" w:rsidRDefault="009D7E12" w:rsidP="009D7E12">
            <w:pPr>
              <w:pStyle w:val="NoSpacing"/>
              <w:spacing w:line="220" w:lineRule="exact"/>
            </w:pPr>
          </w:p>
        </w:tc>
        <w:tc>
          <w:tcPr>
            <w:tcW w:w="1710" w:type="dxa"/>
          </w:tcPr>
          <w:p w14:paraId="2905B02B" w14:textId="77777777" w:rsidR="009D7E12" w:rsidRDefault="009D7E12" w:rsidP="009D7E12">
            <w:pPr>
              <w:pStyle w:val="NoSpacing"/>
              <w:spacing w:line="220" w:lineRule="exact"/>
            </w:pPr>
          </w:p>
        </w:tc>
      </w:tr>
      <w:tr w:rsidR="009D7E12" w14:paraId="5E51D4D1" w14:textId="77777777" w:rsidTr="009D7E12">
        <w:tc>
          <w:tcPr>
            <w:tcW w:w="5305" w:type="dxa"/>
          </w:tcPr>
          <w:p w14:paraId="0F6302DD" w14:textId="77777777" w:rsidR="009D7E12" w:rsidRDefault="009D7E12" w:rsidP="009D7E12">
            <w:pPr>
              <w:pStyle w:val="NoSpacing"/>
              <w:spacing w:line="220" w:lineRule="exact"/>
            </w:pPr>
          </w:p>
          <w:p w14:paraId="769BB998" w14:textId="77777777" w:rsidR="009D7E12" w:rsidRDefault="009D7E12" w:rsidP="009D7E12">
            <w:pPr>
              <w:pStyle w:val="NoSpacing"/>
              <w:spacing w:line="220" w:lineRule="exact"/>
            </w:pPr>
          </w:p>
        </w:tc>
        <w:tc>
          <w:tcPr>
            <w:tcW w:w="2430" w:type="dxa"/>
          </w:tcPr>
          <w:p w14:paraId="4F2BFCDF" w14:textId="77777777" w:rsidR="009D7E12" w:rsidRDefault="009D7E12" w:rsidP="009D7E12">
            <w:pPr>
              <w:pStyle w:val="NoSpacing"/>
              <w:spacing w:line="220" w:lineRule="exact"/>
            </w:pPr>
          </w:p>
        </w:tc>
        <w:tc>
          <w:tcPr>
            <w:tcW w:w="1260" w:type="dxa"/>
          </w:tcPr>
          <w:p w14:paraId="6590CC34" w14:textId="77777777" w:rsidR="009D7E12" w:rsidRDefault="009D7E12" w:rsidP="009D7E12">
            <w:pPr>
              <w:pStyle w:val="NoSpacing"/>
              <w:spacing w:line="220" w:lineRule="exact"/>
            </w:pPr>
          </w:p>
        </w:tc>
        <w:tc>
          <w:tcPr>
            <w:tcW w:w="1710" w:type="dxa"/>
          </w:tcPr>
          <w:p w14:paraId="7EF6D4E2" w14:textId="77777777" w:rsidR="009D7E12" w:rsidRDefault="009D7E12" w:rsidP="009D7E12">
            <w:pPr>
              <w:pStyle w:val="NoSpacing"/>
              <w:spacing w:line="220" w:lineRule="exact"/>
            </w:pPr>
          </w:p>
        </w:tc>
      </w:tr>
    </w:tbl>
    <w:p w14:paraId="6B669A0C" w14:textId="77777777" w:rsidR="00110C72" w:rsidRDefault="00110C72" w:rsidP="009D7E12">
      <w:pPr>
        <w:spacing w:line="180" w:lineRule="exact"/>
      </w:pPr>
    </w:p>
    <w:p w14:paraId="123FADBF" w14:textId="307AA05B" w:rsidR="009D7E12" w:rsidRDefault="009D7E12" w:rsidP="009D7E12">
      <w:pPr>
        <w:spacing w:line="180" w:lineRule="exact"/>
      </w:pPr>
      <w:r>
        <w:t>Signed: __________________________________ Print: _________________________________ Date: _____________</w:t>
      </w:r>
    </w:p>
    <w:p w14:paraId="3D4DA827" w14:textId="323E6465" w:rsidR="00423C76" w:rsidRPr="00110C72" w:rsidRDefault="009D7E12" w:rsidP="009D7E12">
      <w:pPr>
        <w:spacing w:line="180" w:lineRule="exact"/>
        <w:rPr>
          <w:sz w:val="20"/>
          <w:szCs w:val="20"/>
        </w:rPr>
      </w:pPr>
      <w:r w:rsidRPr="00110C72">
        <w:rPr>
          <w:sz w:val="20"/>
          <w:szCs w:val="20"/>
        </w:rPr>
        <w:t xml:space="preserve">WAIVER OF LIABILITY: </w:t>
      </w:r>
      <w:r w:rsidRPr="00110C72">
        <w:rPr>
          <w:sz w:val="18"/>
          <w:szCs w:val="18"/>
        </w:rPr>
        <w:t xml:space="preserve">The above company and its representatives’ releases SODEXO LIVE! from any and all liability arising from the production, distribution, and consumption of any of the food or beverage products that they prepare and serve to their staff or the public in conjunction with this event. The above company further agrees to be responsible for </w:t>
      </w:r>
      <w:r w:rsidR="00C3758B" w:rsidRPr="00110C72">
        <w:rPr>
          <w:sz w:val="18"/>
          <w:szCs w:val="18"/>
        </w:rPr>
        <w:t>all</w:t>
      </w:r>
      <w:r w:rsidRPr="00110C72">
        <w:rPr>
          <w:sz w:val="18"/>
          <w:szCs w:val="18"/>
        </w:rPr>
        <w:t xml:space="preserve"> legal fees resulting from any legal actions that result from said food and beverage product brought in, their preparation, service, consumption &amp; disposition.</w:t>
      </w:r>
    </w:p>
    <w:p w14:paraId="165E0942" w14:textId="2421AA23" w:rsidR="00423C76" w:rsidRPr="00A142A4" w:rsidRDefault="00423C76" w:rsidP="00110C72">
      <w:pPr>
        <w:spacing w:line="240" w:lineRule="auto"/>
        <w:rPr>
          <w:b/>
          <w:bCs/>
          <w:color w:val="800000"/>
          <w:sz w:val="20"/>
          <w:szCs w:val="20"/>
        </w:rPr>
      </w:pPr>
      <w:r w:rsidRPr="00A142A4">
        <w:rPr>
          <w:b/>
          <w:bCs/>
          <w:color w:val="800000"/>
          <w:sz w:val="20"/>
          <w:szCs w:val="20"/>
        </w:rPr>
        <w:t xml:space="preserve">Vendors who attempt to distribute </w:t>
      </w:r>
      <w:r w:rsidR="00C61308" w:rsidRPr="00A142A4">
        <w:rPr>
          <w:b/>
          <w:bCs/>
          <w:color w:val="800000"/>
          <w:sz w:val="20"/>
          <w:szCs w:val="20"/>
        </w:rPr>
        <w:t xml:space="preserve">food </w:t>
      </w:r>
      <w:r w:rsidRPr="00A142A4">
        <w:rPr>
          <w:b/>
          <w:bCs/>
          <w:color w:val="800000"/>
          <w:sz w:val="20"/>
          <w:szCs w:val="20"/>
        </w:rPr>
        <w:t>samples without prior approval or who are not compliant with sampling guidelines will be asked to cease and desist the unapproved activity. Failure to comply with the request</w:t>
      </w:r>
      <w:r w:rsidR="004C4F25" w:rsidRPr="00A142A4">
        <w:rPr>
          <w:b/>
          <w:bCs/>
          <w:color w:val="800000"/>
          <w:sz w:val="20"/>
          <w:szCs w:val="20"/>
        </w:rPr>
        <w:t xml:space="preserve"> will</w:t>
      </w:r>
      <w:r w:rsidRPr="00A142A4">
        <w:rPr>
          <w:b/>
          <w:bCs/>
          <w:color w:val="800000"/>
          <w:sz w:val="20"/>
          <w:szCs w:val="20"/>
        </w:rPr>
        <w:t xml:space="preserve"> result in the </w:t>
      </w:r>
      <w:r w:rsidR="004C4F25" w:rsidRPr="00A142A4">
        <w:rPr>
          <w:b/>
          <w:bCs/>
          <w:color w:val="800000"/>
          <w:sz w:val="20"/>
          <w:szCs w:val="20"/>
        </w:rPr>
        <w:t>shutdown</w:t>
      </w:r>
      <w:r w:rsidRPr="00A142A4">
        <w:rPr>
          <w:b/>
          <w:bCs/>
          <w:color w:val="800000"/>
          <w:sz w:val="20"/>
          <w:szCs w:val="20"/>
        </w:rPr>
        <w:t xml:space="preserve"> of the booth and/or the issuance of a trespass warning by Orange County Sheriff’s Office</w:t>
      </w:r>
      <w:r w:rsidR="00110C72" w:rsidRPr="00A142A4">
        <w:rPr>
          <w:b/>
          <w:bCs/>
          <w:color w:val="800000"/>
          <w:sz w:val="20"/>
          <w:szCs w:val="20"/>
        </w:rPr>
        <w:t>.</w:t>
      </w:r>
    </w:p>
    <w:sectPr w:rsidR="00423C76" w:rsidRPr="00A142A4" w:rsidSect="001F0A63">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76"/>
    <w:rsid w:val="000A49D7"/>
    <w:rsid w:val="00110C72"/>
    <w:rsid w:val="00160E5F"/>
    <w:rsid w:val="001767A6"/>
    <w:rsid w:val="001F0A63"/>
    <w:rsid w:val="002F06C0"/>
    <w:rsid w:val="00341A46"/>
    <w:rsid w:val="00423C76"/>
    <w:rsid w:val="00457987"/>
    <w:rsid w:val="00495E7C"/>
    <w:rsid w:val="004C4F25"/>
    <w:rsid w:val="004E68C9"/>
    <w:rsid w:val="004E73DE"/>
    <w:rsid w:val="00501D62"/>
    <w:rsid w:val="005319CA"/>
    <w:rsid w:val="00543559"/>
    <w:rsid w:val="0059074D"/>
    <w:rsid w:val="005C7CE1"/>
    <w:rsid w:val="005D4E5E"/>
    <w:rsid w:val="005D6C2F"/>
    <w:rsid w:val="005E2A62"/>
    <w:rsid w:val="00623D89"/>
    <w:rsid w:val="00696640"/>
    <w:rsid w:val="006C1056"/>
    <w:rsid w:val="006F5F26"/>
    <w:rsid w:val="00815297"/>
    <w:rsid w:val="0088720E"/>
    <w:rsid w:val="00894F57"/>
    <w:rsid w:val="008B385C"/>
    <w:rsid w:val="008B4F32"/>
    <w:rsid w:val="008E7D8E"/>
    <w:rsid w:val="00903DFC"/>
    <w:rsid w:val="009050EB"/>
    <w:rsid w:val="00984D98"/>
    <w:rsid w:val="009D4B89"/>
    <w:rsid w:val="009D55D1"/>
    <w:rsid w:val="009D7E12"/>
    <w:rsid w:val="00A142A4"/>
    <w:rsid w:val="00A75209"/>
    <w:rsid w:val="00B35423"/>
    <w:rsid w:val="00C3758B"/>
    <w:rsid w:val="00C61308"/>
    <w:rsid w:val="00CC26DC"/>
    <w:rsid w:val="00D15A3A"/>
    <w:rsid w:val="00D27C84"/>
    <w:rsid w:val="00D341C8"/>
    <w:rsid w:val="00D63B86"/>
    <w:rsid w:val="00DB3E54"/>
    <w:rsid w:val="00DD5DED"/>
    <w:rsid w:val="00E35766"/>
    <w:rsid w:val="00E37C14"/>
    <w:rsid w:val="00E4066B"/>
    <w:rsid w:val="00E55852"/>
    <w:rsid w:val="00EA2DA7"/>
    <w:rsid w:val="00EE0ABA"/>
    <w:rsid w:val="00FB2198"/>
    <w:rsid w:val="00FC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C99B"/>
  <w15:chartTrackingRefBased/>
  <w15:docId w15:val="{85D33E27-D1F2-44CC-8852-EABEDE6B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7E12"/>
    <w:pPr>
      <w:spacing w:after="0" w:line="240" w:lineRule="auto"/>
    </w:pPr>
  </w:style>
  <w:style w:type="character" w:styleId="Hyperlink">
    <w:name w:val="Hyperlink"/>
    <w:basedOn w:val="DefaultParagraphFont"/>
    <w:uiPriority w:val="99"/>
    <w:unhideWhenUsed/>
    <w:rsid w:val="00DD5DED"/>
    <w:rPr>
      <w:color w:val="0563C1" w:themeColor="hyperlink"/>
      <w:u w:val="single"/>
    </w:rPr>
  </w:style>
  <w:style w:type="character" w:styleId="UnresolvedMention">
    <w:name w:val="Unresolved Mention"/>
    <w:basedOn w:val="DefaultParagraphFont"/>
    <w:uiPriority w:val="99"/>
    <w:semiHidden/>
    <w:unhideWhenUsed/>
    <w:rsid w:val="00C6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llison.pandy@sodexo.com" TargetMode="External"/><Relationship Id="rId4" Type="http://schemas.openxmlformats.org/officeDocument/2006/relationships/hyperlink" Target="mailto:allison.pandy@sodex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Zrallack;Warner Peck</dc:creator>
  <cp:keywords/>
  <dc:description/>
  <cp:lastModifiedBy>Karen Lee</cp:lastModifiedBy>
  <cp:revision>2</cp:revision>
  <cp:lastPrinted>2023-05-18T15:30:00Z</cp:lastPrinted>
  <dcterms:created xsi:type="dcterms:W3CDTF">2023-11-14T21:00:00Z</dcterms:created>
  <dcterms:modified xsi:type="dcterms:W3CDTF">2023-11-14T21:00:00Z</dcterms:modified>
</cp:coreProperties>
</file>